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590E7F">
      <w:pPr>
        <w:rPr>
          <w:rFonts w:ascii="Sylfaen" w:hAnsi="Sylfaen"/>
          <w:lang w:val="en-US"/>
        </w:rPr>
      </w:pPr>
      <w:r>
        <w:rPr>
          <w:lang w:val="en-US" w:eastAsia="en-U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2330450</wp:posOffset>
            </wp:positionH>
            <wp:positionV relativeFrom="paragraph">
              <wp:posOffset>-457200</wp:posOffset>
            </wp:positionV>
            <wp:extent cx="981075" cy="181610"/>
            <wp:effectExtent l="19050" t="0" r="9525" b="0"/>
            <wp:wrapNone/>
            <wp:docPr id="7" name="Picture 7" descr="x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xma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8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pict>
          <v:shape id="_x0000_s1030" o:spid="_x0000_s1030" o:spt="202" type="#_x0000_t202" style="position:absolute;left:0pt;margin-left:168pt;margin-top:-27pt;height:27pt;width:120pt;z-index:251665408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>
              <w:txbxContent>
                <w:p w14:paraId="08E34CD0">
                  <w:pPr>
                    <w:rPr>
                      <w:rFonts w:ascii="Eka" w:hAnsi="Eka"/>
                      <w:b/>
                      <w:sz w:val="30"/>
                      <w:szCs w:val="30"/>
                      <w:lang w:val="en-US"/>
                    </w:rPr>
                  </w:pPr>
                  <w:r>
                    <w:rPr>
                      <w:rFonts w:ascii="Eka" w:hAnsi="Eka"/>
                      <w:b/>
                      <w:sz w:val="30"/>
                      <w:szCs w:val="30"/>
                      <w:lang w:val="en-US"/>
                    </w:rPr>
                    <w:t>radio vinili</w:t>
                  </w:r>
                </w:p>
              </w:txbxContent>
            </v:textbox>
          </v:shape>
        </w:pict>
      </w:r>
      <w:r>
        <w:pict>
          <v:shape id="_x0000_s1028" o:spid="_x0000_s1028" o:spt="202" type="#_x0000_t202" style="position:absolute;left:0pt;margin-left:270pt;margin-top:-9pt;height:117pt;width:228pt;z-index:2516633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790D12ED">
                  <w:pPr>
                    <w:spacing w:line="360" w:lineRule="auto"/>
                    <w:jc w:val="center"/>
                    <w:rPr>
                      <w:b/>
                      <w:sz w:val="26"/>
                      <w:szCs w:val="26"/>
                      <w:lang w:val="fr-FR"/>
                    </w:rPr>
                  </w:pPr>
                  <w:r>
                    <w:rPr>
                      <w:b/>
                      <w:sz w:val="26"/>
                      <w:szCs w:val="26"/>
                      <w:lang w:val="fr-FR"/>
                    </w:rPr>
                    <w:t>LTD “EUROPA PLUS TBILISI”</w:t>
                  </w:r>
                </w:p>
                <w:p w14:paraId="059BF979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2"/>
                      <w:szCs w:val="22"/>
                      <w:lang w:val="fr-FR"/>
                    </w:rPr>
                  </w:pPr>
                </w:p>
                <w:p w14:paraId="4BBE55AC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</w:pPr>
                  <w:r>
                    <w:rPr>
                      <w:b/>
                      <w:sz w:val="20"/>
                      <w:szCs w:val="20"/>
                      <w:lang w:val="fr-FR"/>
                    </w:rPr>
                    <w:t>I/D</w:t>
                  </w:r>
                  <w:r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  <w:t>: 204426264</w:t>
                  </w:r>
                </w:p>
                <w:p w14:paraId="5FE98298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b/>
                      <w:sz w:val="20"/>
                      <w:szCs w:val="20"/>
                      <w:lang w:val="en-US"/>
                    </w:rPr>
                    <w:t>8 Beliashvili str., Tbilisi, Georgia</w:t>
                  </w:r>
                </w:p>
                <w:p w14:paraId="1C43FCA1">
                  <w:pPr>
                    <w:spacing w:line="360" w:lineRule="auto"/>
                    <w:jc w:val="center"/>
                    <w:rPr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b/>
                      <w:sz w:val="20"/>
                      <w:szCs w:val="20"/>
                      <w:lang w:val="en-US"/>
                    </w:rPr>
                    <w:t>68/22 Didgori str., Vil. Digomi</w:t>
                  </w:r>
                </w:p>
              </w:txbxContent>
            </v:textbox>
          </v:shape>
        </w:pict>
      </w:r>
      <w:r>
        <w:rPr>
          <w:rFonts w:ascii="Sylfaen" w:hAnsi="Sylfaen"/>
        </w:rPr>
        <w:pict>
          <v:shape id="_x0000_s1036" o:spid="_x0000_s1036" o:spt="202" type="#_x0000_t202" style="position:absolute;left:0pt;margin-left:167.5pt;margin-top:9pt;height:45pt;width:42pt;z-index:251659264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>
              <w:txbxContent>
                <w:p w14:paraId="563FEDAB">
                  <w:pPr>
                    <w:ind w:left="-120"/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8"/>
                      <w:szCs w:val="28"/>
                      <w:lang w:val="en-US"/>
                    </w:rPr>
                    <w:t>fm</w:t>
                  </w:r>
                </w:p>
                <w:p w14:paraId="6D8D95CE">
                  <w:pPr>
                    <w:ind w:left="-120"/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8"/>
                      <w:szCs w:val="28"/>
                      <w:lang w:val="en-US"/>
                    </w:rPr>
                    <w:t>99.7</w:t>
                  </w:r>
                </w:p>
              </w:txbxContent>
            </v:textbox>
          </v:shape>
        </w:pict>
      </w:r>
      <w:r>
        <w:rPr>
          <w:lang w:val="en-US" w:eastAsia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0</wp:posOffset>
            </wp:positionV>
            <wp:extent cx="838200" cy="838200"/>
            <wp:effectExtent l="19050" t="0" r="0" b="0"/>
            <wp:wrapNone/>
            <wp:docPr id="2" name="Picture 2" descr="Gramafons_49e6f85c5a4eb-700x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mafons_49e6f85c5a4eb-700x70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pict>
          <v:shape id="_x0000_s1027" o:spid="_x0000_s1027" o:spt="202" type="#_x0000_t202" style="position:absolute;left:0pt;margin-left:-36pt;margin-top:-9pt;height:117pt;width:210pt;z-index:2516623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317A45DE">
                  <w:pPr>
                    <w:spacing w:line="360" w:lineRule="auto"/>
                    <w:rPr>
                      <w:rFonts w:ascii="AcadNusx" w:hAnsi="AcadNusx"/>
                      <w:b/>
                      <w:sz w:val="26"/>
                      <w:szCs w:val="26"/>
                      <w:lang w:val="fr-FR"/>
                    </w:rPr>
                  </w:pPr>
                  <w:r>
                    <w:rPr>
                      <w:rFonts w:ascii="AcadNusx" w:hAnsi="AcadNusx"/>
                      <w:b/>
                      <w:sz w:val="26"/>
                      <w:szCs w:val="26"/>
                      <w:lang w:val="fr-FR"/>
                    </w:rPr>
                    <w:t>Sps `evropa plus Tbilisi~</w:t>
                  </w:r>
                </w:p>
                <w:p w14:paraId="3AD7322F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2"/>
                      <w:szCs w:val="22"/>
                      <w:lang w:val="fr-FR"/>
                    </w:rPr>
                  </w:pPr>
                </w:p>
                <w:p w14:paraId="6CAD1B6D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</w:pPr>
                  <w:r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  <w:t>s/kodi: 204426264</w:t>
                  </w:r>
                </w:p>
                <w:p w14:paraId="48020315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</w:pPr>
                  <w:r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  <w:t>faqt. mis: q. Tbilisi, beliaSvilis 8</w:t>
                  </w:r>
                </w:p>
                <w:p w14:paraId="103D186B">
                  <w:pPr>
                    <w:spacing w:line="360" w:lineRule="auto"/>
                    <w:jc w:val="center"/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</w:pPr>
                  <w:r>
                    <w:rPr>
                      <w:rFonts w:ascii="AcadNusx" w:hAnsi="AcadNusx"/>
                      <w:b/>
                      <w:sz w:val="20"/>
                      <w:szCs w:val="20"/>
                      <w:lang w:val="fr-FR"/>
                    </w:rPr>
                    <w:t>registr. s/diRomi, didgoris 68/22</w:t>
                  </w:r>
                </w:p>
              </w:txbxContent>
            </v:textbox>
          </v:shape>
        </w:pict>
      </w:r>
    </w:p>
    <w:p w14:paraId="3D8E0982">
      <w:pPr>
        <w:rPr>
          <w:rFonts w:ascii="Sylfaen" w:hAnsi="Sylfaen"/>
          <w:lang w:val="en-US"/>
        </w:rPr>
      </w:pPr>
    </w:p>
    <w:p w14:paraId="0D0FA53C">
      <w:pPr>
        <w:rPr>
          <w:rFonts w:ascii="Sylfaen" w:hAnsi="Sylfaen"/>
          <w:lang w:val="en-US"/>
        </w:rPr>
      </w:pPr>
    </w:p>
    <w:p w14:paraId="2C429C94">
      <w:pPr>
        <w:rPr>
          <w:rFonts w:ascii="Sylfaen" w:hAnsi="Sylfaen"/>
          <w:lang w:val="en-US"/>
        </w:rPr>
      </w:pPr>
    </w:p>
    <w:p w14:paraId="127DB2EF">
      <w:pPr>
        <w:rPr>
          <w:rFonts w:ascii="Sylfaen" w:hAnsi="Sylfaen"/>
          <w:lang w:val="en-US"/>
        </w:rPr>
      </w:pPr>
      <w:r>
        <w:pict>
          <v:shape id="_x0000_s1033" o:spid="_x0000_s1033" o:spt="202" type="#_x0000_t202" style="position:absolute;left:0pt;margin-left:174pt;margin-top:8.8pt;height:27pt;width:96pt;z-index:251660288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>
              <w:txbxContent>
                <w:p w14:paraId="7E108A3F">
                  <w:pPr>
                    <w:rPr>
                      <w:rFonts w:ascii="Arial Rounded MT Bold" w:hAnsi="Arial Rounded MT Bold"/>
                      <w:lang w:val="en-US"/>
                    </w:rPr>
                  </w:pPr>
                  <w:r>
                    <w:rPr>
                      <w:rFonts w:ascii="Arial Rounded MT Bold" w:hAnsi="Arial Rounded MT Bold"/>
                      <w:lang w:val="en-US"/>
                    </w:rPr>
                    <w:t xml:space="preserve"> </w:t>
                  </w:r>
                  <w:r>
                    <w:rPr>
                      <w:rFonts w:ascii="Arial Rounded MT Bold" w:hAnsi="Arial Rounded MT Bold"/>
                      <w:lang w:val="ka-GE"/>
                    </w:rPr>
                    <w:t xml:space="preserve">RADIO </w:t>
                  </w:r>
                  <w:r>
                    <w:rPr>
                      <w:rFonts w:ascii="Arial Rounded MT Bold" w:hAnsi="Arial Rounded MT Bold"/>
                      <w:lang w:val="en-US"/>
                    </w:rPr>
                    <w:t xml:space="preserve"> VINIL</w:t>
                  </w:r>
                </w:p>
              </w:txbxContent>
            </v:textbox>
          </v:shape>
        </w:pict>
      </w:r>
    </w:p>
    <w:p w14:paraId="7B463424">
      <w:pPr>
        <w:rPr>
          <w:rFonts w:ascii="Sylfaen" w:hAnsi="Sylfaen"/>
          <w:lang w:val="en-US"/>
        </w:rPr>
      </w:pPr>
      <w:r>
        <w:rPr>
          <w:lang w:val="en-US" w:eastAsia="en-U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2343150</wp:posOffset>
            </wp:positionH>
            <wp:positionV relativeFrom="paragraph">
              <wp:posOffset>186690</wp:posOffset>
            </wp:positionV>
            <wp:extent cx="981075" cy="181610"/>
            <wp:effectExtent l="19050" t="0" r="9525" b="0"/>
            <wp:wrapNone/>
            <wp:docPr id="8" name="Picture 8" descr="x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xm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8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4B478E">
      <w:pPr>
        <w:rPr>
          <w:rFonts w:ascii="Sylfaen" w:hAnsi="Sylfaen"/>
          <w:lang w:val="en-US"/>
        </w:rPr>
      </w:pPr>
    </w:p>
    <w:p w14:paraId="160503CE">
      <w:pPr>
        <w:rPr>
          <w:rFonts w:ascii="Sylfaen" w:hAnsi="Sylfaen"/>
          <w:lang w:val="en-US"/>
        </w:rPr>
      </w:pPr>
      <w:r>
        <w:rPr>
          <w:rFonts w:ascii="Sylfaen" w:hAnsi="Sylfaen"/>
        </w:rPr>
        <w:pict>
          <v:shape id="_x0000_s1039" o:spid="_x0000_s1039" o:spt="202" type="#_x0000_t202" style="position:absolute;left:0pt;margin-left:-30pt;margin-top:6.4pt;height:18pt;width:516pt;z-index:251668480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>
              <w:txbxContent>
                <w:p w14:paraId="6D93CE68">
                  <w:pPr>
                    <w:jc w:val="center"/>
                    <w:rPr>
                      <w:b/>
                      <w:sz w:val="18"/>
                      <w:szCs w:val="18"/>
                      <w:lang w:val="en-US"/>
                    </w:rPr>
                  </w:pPr>
                  <w:r>
                    <w:rPr>
                      <w:b/>
                      <w:sz w:val="18"/>
                      <w:szCs w:val="18"/>
                      <w:lang w:val="en-US"/>
                    </w:rPr>
                    <w:t xml:space="preserve">Tel: Mob: 599 44-66-88; 591 91-81-99; Web Page: </w:t>
                  </w:r>
                  <w:r>
                    <w:fldChar w:fldCharType="begin"/>
                  </w:r>
                  <w:r>
                    <w:instrText xml:space="preserve"> HYPERLINK "http://www.maestro.ge" </w:instrText>
                  </w:r>
                  <w:r>
                    <w:fldChar w:fldCharType="separate"/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t>www.maestro.ge</w:t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fldChar w:fldCharType="end"/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t xml:space="preserve">; E-mail: </w:t>
                  </w:r>
                  <w:r>
                    <w:fldChar w:fldCharType="begin"/>
                  </w:r>
                  <w:r>
                    <w:instrText xml:space="preserve"> HYPERLINK "mailto:b.kikabidze@gmail.com" </w:instrText>
                  </w:r>
                  <w:r>
                    <w:fldChar w:fldCharType="separate"/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t>b.kikabidze@gmail.com</w:t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fldChar w:fldCharType="end"/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t xml:space="preserve">; </w:t>
                  </w:r>
                  <w:r>
                    <w:fldChar w:fldCharType="begin"/>
                  </w:r>
                  <w:r>
                    <w:instrText xml:space="preserve"> HYPERLINK "mailto:t.kikabidze@gmail.com" </w:instrText>
                  </w:r>
                  <w:r>
                    <w:fldChar w:fldCharType="separate"/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t>t.kikabidze@gmail.com</w:t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fldChar w:fldCharType="end"/>
                  </w:r>
                  <w:r>
                    <w:rPr>
                      <w:b/>
                      <w:sz w:val="18"/>
                      <w:szCs w:val="18"/>
                      <w:lang w:val="en-US"/>
                    </w:rPr>
                    <w:t xml:space="preserve">  </w:t>
                  </w:r>
                </w:p>
              </w:txbxContent>
            </v:textbox>
          </v:shape>
        </w:pict>
      </w:r>
    </w:p>
    <w:p w14:paraId="596FBAEB">
      <w:pPr>
        <w:rPr>
          <w:rFonts w:ascii="AcadNusx" w:hAnsi="AcadNusx"/>
          <w:lang w:val="en-US"/>
        </w:rPr>
      </w:pPr>
      <w:r>
        <w:rPr>
          <w:rFonts w:ascii="Sylfaen" w:hAnsi="Sylfaen"/>
        </w:rPr>
        <w:pict>
          <v:line id="_x0000_s1029" o:spid="_x0000_s1029" o:spt="20" style="position:absolute;left:0pt;margin-left:-30pt;margin-top:10.6pt;height:0pt;width:510pt;z-index:251664384;mso-width-relative:page;mso-height-relative:page;" coordsize="21600,21600">
            <v:path arrowok="t"/>
            <v:fill focussize="0,0"/>
            <v:stroke weight="4.5pt" linestyle="thickThin"/>
            <v:imagedata o:title=""/>
            <o:lock v:ext="edit"/>
          </v:line>
        </w:pict>
      </w:r>
    </w:p>
    <w:p w14:paraId="2E62B558">
      <w:pPr>
        <w:spacing w:line="120" w:lineRule="auto"/>
        <w:rPr>
          <w:rFonts w:ascii="AcadNusx" w:hAnsi="AcadNusx"/>
          <w:lang w:val="en-US"/>
        </w:rPr>
      </w:pPr>
    </w:p>
    <w:p w14:paraId="1BD3C0FF">
      <w:pPr>
        <w:rPr>
          <w:rFonts w:ascii="Sylfaen" w:hAnsi="Sylfaen"/>
          <w:lang w:val="ka-GE"/>
        </w:rPr>
      </w:pPr>
    </w:p>
    <w:p w14:paraId="259FA9D1">
      <w:pPr>
        <w:tabs>
          <w:tab w:val="left" w:pos="-450"/>
        </w:tabs>
        <w:ind w:left="-63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</w:t>
      </w:r>
    </w:p>
    <w:p w14:paraId="79426CB9">
      <w:pPr>
        <w:tabs>
          <w:tab w:val="left" w:pos="-450"/>
        </w:tabs>
        <w:ind w:left="-630"/>
        <w:rPr>
          <w:rFonts w:ascii="Sylfaen" w:hAnsi="Sylfaen"/>
          <w:lang w:val="ka-GE"/>
        </w:rPr>
      </w:pPr>
      <w:r>
        <w:rPr>
          <w:highlight w:val="yellow"/>
        </w:rPr>
        <w:t>#-----------</w:t>
      </w:r>
    </w:p>
    <w:p w14:paraId="0451DF16">
      <w:pPr>
        <w:tabs>
          <w:tab w:val="left" w:pos="-450"/>
          <w:tab w:val="left" w:pos="1140"/>
        </w:tabs>
        <w:spacing w:line="360" w:lineRule="auto"/>
        <w:ind w:left="-630"/>
        <w:rPr>
          <w:rFonts w:ascii="Sylfaen" w:hAnsi="Sylfaen"/>
          <w:lang w:val="en-US"/>
        </w:rPr>
      </w:pPr>
      <w:r>
        <w:rPr>
          <w:rFonts w:ascii="Sylfaen" w:hAnsi="Sylfaen"/>
          <w:lang w:val="ka-GE"/>
        </w:rPr>
        <w:t xml:space="preserve">                                                                                                                            </w:t>
      </w:r>
      <w:r>
        <w:rPr>
          <w:rFonts w:hint="default" w:ascii="Sylfaen" w:hAnsi="Sylfaen"/>
          <w:lang w:val="ka-GE"/>
        </w:rPr>
        <w:t>17</w:t>
      </w:r>
      <w:r>
        <w:rPr>
          <w:rFonts w:ascii="Sylfaen" w:hAnsi="Sylfaen"/>
          <w:highlight w:val="yellow"/>
        </w:rPr>
        <w:t>.0</w:t>
      </w:r>
      <w:r>
        <w:rPr>
          <w:rFonts w:ascii="Sylfaen" w:hAnsi="Sylfaen"/>
          <w:highlight w:val="yellow"/>
          <w:lang w:val="ka-GE"/>
        </w:rPr>
        <w:t>8.</w:t>
      </w:r>
      <w:r>
        <w:rPr>
          <w:rFonts w:ascii="Sylfaen" w:hAnsi="Sylfaen"/>
          <w:highlight w:val="yellow"/>
        </w:rPr>
        <w:t>202</w:t>
      </w:r>
      <w:r>
        <w:rPr>
          <w:rFonts w:hint="default" w:ascii="Sylfaen" w:hAnsi="Sylfaen"/>
          <w:highlight w:val="yellow"/>
          <w:lang w:val="ka-GE"/>
        </w:rPr>
        <w:t>6</w:t>
      </w:r>
      <w:r>
        <w:rPr>
          <w:rFonts w:ascii="Sylfaen" w:hAnsi="Sylfaen"/>
          <w:highlight w:val="yellow"/>
          <w:lang w:val="ka-GE"/>
        </w:rPr>
        <w:t xml:space="preserve"> წ.</w:t>
      </w:r>
    </w:p>
    <w:p w14:paraId="53E7F56E">
      <w:pPr>
        <w:tabs>
          <w:tab w:val="left" w:pos="-450"/>
          <w:tab w:val="left" w:pos="7271"/>
        </w:tabs>
        <w:ind w:left="-630"/>
        <w:rPr>
          <w:rFonts w:ascii="Sylfaen" w:hAnsi="Sylfaen"/>
          <w:b/>
          <w:sz w:val="22"/>
          <w:szCs w:val="22"/>
          <w:lang w:val="ka-GE"/>
        </w:rPr>
      </w:pPr>
      <w:r>
        <w:rPr>
          <w:rFonts w:ascii="Sylfaen" w:hAnsi="Sylfaen"/>
          <w:sz w:val="22"/>
          <w:szCs w:val="22"/>
          <w:lang w:val="ka-GE"/>
        </w:rPr>
        <w:t xml:space="preserve">                                 </w:t>
      </w:r>
      <w:r>
        <w:rPr>
          <w:rFonts w:ascii="Sylfaen" w:hAnsi="Sylfaen"/>
          <w:sz w:val="22"/>
          <w:szCs w:val="22"/>
          <w:lang w:val="ka-GE"/>
        </w:rPr>
        <w:tab/>
      </w:r>
      <w:bookmarkStart w:id="0" w:name="_GoBack"/>
      <w:bookmarkEnd w:id="0"/>
    </w:p>
    <w:p w14:paraId="04BF5DC6">
      <w:pPr>
        <w:pStyle w:val="6"/>
        <w:tabs>
          <w:tab w:val="left" w:pos="-450"/>
        </w:tabs>
        <w:ind w:left="-630"/>
        <w:rPr>
          <w:rFonts w:ascii="Sylfaen" w:hAnsi="Sylfaen"/>
          <w:b/>
          <w:sz w:val="22"/>
          <w:szCs w:val="22"/>
          <w:lang w:val="ka-GE"/>
        </w:rPr>
      </w:pPr>
      <w:r>
        <w:rPr>
          <w:rFonts w:ascii="Sylfaen" w:hAnsi="Sylfaen"/>
          <w:b/>
          <w:sz w:val="22"/>
          <w:szCs w:val="22"/>
          <w:lang w:val="ka-GE"/>
        </w:rPr>
        <w:t xml:space="preserve">                                                                                                 საქართველოს ცენტრალურ საარჩევნო კომისიას</w:t>
      </w:r>
    </w:p>
    <w:p w14:paraId="3C7D1C1E">
      <w:pPr>
        <w:tabs>
          <w:tab w:val="left" w:pos="-450"/>
          <w:tab w:val="left" w:pos="7271"/>
        </w:tabs>
        <w:ind w:left="-630"/>
        <w:rPr>
          <w:rFonts w:ascii="Sylfaen" w:hAnsi="Sylfaen"/>
          <w:lang w:val="ka-GE"/>
        </w:rPr>
      </w:pPr>
    </w:p>
    <w:p w14:paraId="42FC8BBC">
      <w:pPr>
        <w:tabs>
          <w:tab w:val="left" w:pos="283"/>
          <w:tab w:val="left" w:pos="566"/>
          <w:tab w:val="left" w:pos="849"/>
          <w:tab w:val="left" w:pos="1132"/>
          <w:tab w:val="left" w:pos="1415"/>
          <w:tab w:val="left" w:pos="1698"/>
          <w:tab w:val="left" w:pos="1981"/>
          <w:tab w:val="left" w:pos="2264"/>
          <w:tab w:val="left" w:pos="2547"/>
          <w:tab w:val="left" w:pos="2830"/>
          <w:tab w:val="left" w:pos="3113"/>
          <w:tab w:val="left" w:pos="3396"/>
          <w:tab w:val="left" w:pos="3679"/>
          <w:tab w:val="left" w:pos="3962"/>
        </w:tabs>
        <w:autoSpaceDE w:val="0"/>
        <w:autoSpaceDN w:val="0"/>
        <w:adjustRightInd w:val="0"/>
        <w:spacing w:line="20" w:lineRule="atLeast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გაცნობებთ, რომ შპს „ევროპა</w:t>
      </w:r>
      <w:r>
        <w:rPr>
          <w:rFonts w:hint="default" w:ascii="Sylfaen" w:hAnsi="Sylfaen"/>
          <w:lang w:val="ka-GE"/>
        </w:rPr>
        <w:t xml:space="preserve"> პლუს თბილისი</w:t>
      </w:r>
      <w:r>
        <w:rPr>
          <w:rFonts w:ascii="Sylfaen" w:hAnsi="Sylfaen"/>
          <w:lang w:val="ka-GE"/>
        </w:rPr>
        <w:t xml:space="preserve">“- </w:t>
      </w:r>
      <w:r>
        <w:rPr>
          <w:rFonts w:hint="default" w:ascii="Sylfaen" w:hAnsi="Sylfaen"/>
          <w:lang w:val="ka-GE"/>
        </w:rPr>
        <w:t xml:space="preserve">2026 წლის 3 ოქტომბრის მუნიციპალიტეტის წარმომადგენლობითი ორგანოს - საკრებულოს შუალედური  არჩევნების </w:t>
      </w:r>
      <w:r>
        <w:rPr>
          <w:rFonts w:ascii="Sylfaen" w:hAnsi="Sylfaen"/>
          <w:lang w:val="ka-GE"/>
        </w:rPr>
        <w:t xml:space="preserve">წინასაარჩევნო აგიტაციისა და წინასაარჩევნო (პოლიტიკური) რეკლამის განთავსებისათვის გამოყოფილი აქვს საეთერო დრო,როგორც ფასიანი ასევე უფასო პოლიტიკური რეკლამისთვის კანონმდებლობით დადგენილი წესით. </w:t>
      </w:r>
    </w:p>
    <w:p w14:paraId="4FB06449">
      <w:pPr>
        <w:tabs>
          <w:tab w:val="left" w:pos="-450"/>
          <w:tab w:val="left" w:pos="7271"/>
        </w:tabs>
        <w:spacing w:line="36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პოლიტიკური რეკლამის განთავსების გრაფიკი: 08:00 სთ-დან ყოველ 3 საათში ერთხელ 90 წამი.თითოეული კვალიფიციური სუბიექტისთვის.</w:t>
      </w:r>
    </w:p>
    <w:p w14:paraId="515553AB">
      <w:pPr>
        <w:tabs>
          <w:tab w:val="left" w:pos="-450"/>
          <w:tab w:val="left" w:pos="7271"/>
        </w:tabs>
        <w:spacing w:line="36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ფასიანი პოლიტიკური რეკლამისთვის გამოყოფილი დრო და ტარიფები იხ.დანართი </w:t>
      </w:r>
      <w:r>
        <w:rPr>
          <w:rFonts w:ascii="Sylfaen" w:hAnsi="Sylfaen"/>
          <w:highlight w:val="yellow"/>
          <w:u w:val="single"/>
          <w:lang w:val="ka-GE"/>
        </w:rPr>
        <w:t>#</w:t>
      </w:r>
      <w:r>
        <w:rPr>
          <w:rFonts w:ascii="Sylfaen" w:hAnsi="Sylfaen"/>
          <w:color w:val="FF0000"/>
          <w:highlight w:val="yellow"/>
          <w:u w:val="single"/>
          <w:lang w:val="ka-GE"/>
        </w:rPr>
        <w:t>1</w:t>
      </w:r>
    </w:p>
    <w:p w14:paraId="43098DFC">
      <w:pPr>
        <w:tabs>
          <w:tab w:val="left" w:pos="-450"/>
          <w:tab w:val="left" w:pos="7271"/>
        </w:tabs>
        <w:spacing w:line="360" w:lineRule="auto"/>
        <w:jc w:val="both"/>
        <w:rPr>
          <w:rFonts w:ascii="Sylfaen" w:hAnsi="Sylfaen"/>
          <w:u w:val="single"/>
          <w:lang w:val="ka-GE"/>
        </w:rPr>
      </w:pPr>
      <w:r>
        <w:rPr>
          <w:rFonts w:ascii="Sylfaen" w:hAnsi="Sylfaen"/>
          <w:highlight w:val="yellow"/>
          <w:u w:val="single"/>
          <w:lang w:val="ka-GE"/>
        </w:rPr>
        <w:t xml:space="preserve">(დანართი </w:t>
      </w:r>
      <w:r>
        <w:rPr>
          <w:rFonts w:ascii="Sylfaen" w:hAnsi="Sylfaen"/>
          <w:color w:val="FF0000"/>
          <w:highlight w:val="yellow"/>
          <w:u w:val="single"/>
          <w:lang w:val="ka-GE"/>
        </w:rPr>
        <w:t>2</w:t>
      </w:r>
      <w:r>
        <w:rPr>
          <w:rFonts w:ascii="Sylfaen" w:hAnsi="Sylfaen"/>
          <w:highlight w:val="yellow"/>
          <w:u w:val="single"/>
          <w:lang w:val="ka-GE"/>
        </w:rPr>
        <w:t xml:space="preserve"> ფურცელი)</w:t>
      </w:r>
      <w:r>
        <w:rPr>
          <w:rFonts w:ascii="Sylfaen" w:hAnsi="Sylfaen"/>
          <w:u w:val="single"/>
          <w:lang w:val="ka-GE"/>
        </w:rPr>
        <w:t xml:space="preserve"> </w:t>
      </w:r>
    </w:p>
    <w:p w14:paraId="35A1CE8D">
      <w:pPr>
        <w:tabs>
          <w:tab w:val="left" w:pos="-450"/>
          <w:tab w:val="left" w:pos="1140"/>
          <w:tab w:val="left" w:pos="3969"/>
          <w:tab w:val="left" w:pos="8352"/>
        </w:tabs>
        <w:spacing w:before="240"/>
        <w:ind w:left="-630"/>
        <w:jc w:val="both"/>
        <w:rPr>
          <w:rFonts w:ascii="Sylfaen" w:hAnsi="Sylfaen"/>
          <w:b/>
          <w:lang w:val="ka-GE"/>
        </w:rPr>
      </w:pPr>
    </w:p>
    <w:p w14:paraId="1B7DB6FD">
      <w:pPr>
        <w:tabs>
          <w:tab w:val="left" w:pos="-450"/>
          <w:tab w:val="left" w:pos="1140"/>
          <w:tab w:val="left" w:pos="3969"/>
          <w:tab w:val="left" w:pos="8352"/>
        </w:tabs>
        <w:spacing w:before="24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lang w:val="ka-GE"/>
        </w:rPr>
        <w:t xml:space="preserve">პატივისცემით:     </w:t>
      </w:r>
    </w:p>
    <w:p w14:paraId="40E1D17D">
      <w:pPr>
        <w:tabs>
          <w:tab w:val="left" w:pos="-450"/>
          <w:tab w:val="left" w:pos="1140"/>
          <w:tab w:val="left" w:pos="3969"/>
          <w:tab w:val="left" w:pos="8352"/>
        </w:tabs>
        <w:spacing w:before="240"/>
        <w:ind w:left="-63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შპს. „ევროპა პლუს თბისისი“-ის   დირექტორი  : ილია კიკაბიძე                                        </w:t>
      </w:r>
    </w:p>
    <w:p w14:paraId="322E907D">
      <w:pPr>
        <w:tabs>
          <w:tab w:val="left" w:pos="-450"/>
          <w:tab w:val="left" w:pos="1140"/>
          <w:tab w:val="left" w:pos="3969"/>
          <w:tab w:val="left" w:pos="8352"/>
        </w:tabs>
        <w:spacing w:before="240"/>
        <w:ind w:left="-630"/>
        <w:jc w:val="both"/>
        <w:rPr>
          <w:rFonts w:ascii="Sylfaen" w:hAnsi="Sylfaen"/>
          <w:b/>
          <w:lang w:val="ka-GE"/>
        </w:rPr>
      </w:pPr>
    </w:p>
    <w:p w14:paraId="3F69CA5A">
      <w:pPr>
        <w:tabs>
          <w:tab w:val="left" w:pos="-450"/>
          <w:tab w:val="left" w:pos="7271"/>
        </w:tabs>
        <w:spacing w:line="360" w:lineRule="auto"/>
        <w:ind w:left="-630"/>
        <w:jc w:val="both"/>
        <w:rPr>
          <w:rFonts w:ascii="Sylfaen" w:hAnsi="Sylfaen"/>
          <w:b/>
          <w:lang w:val="ka-GE"/>
        </w:rPr>
      </w:pPr>
    </w:p>
    <w:p w14:paraId="5884A859">
      <w:pPr>
        <w:tabs>
          <w:tab w:val="left" w:pos="-450"/>
          <w:tab w:val="left" w:pos="7271"/>
        </w:tabs>
        <w:spacing w:line="360" w:lineRule="auto"/>
        <w:ind w:left="-630"/>
        <w:jc w:val="both"/>
        <w:rPr>
          <w:rFonts w:ascii="Sylfaen" w:hAnsi="Sylfaen" w:cs="Sylfaen"/>
          <w:lang w:val="ka-GE"/>
        </w:rPr>
      </w:pPr>
    </w:p>
    <w:p w14:paraId="743B4D5F">
      <w:pPr>
        <w:pStyle w:val="6"/>
        <w:tabs>
          <w:tab w:val="left" w:pos="-450"/>
        </w:tabs>
        <w:spacing w:line="360" w:lineRule="auto"/>
        <w:ind w:left="-630"/>
        <w:jc w:val="both"/>
        <w:rPr>
          <w:rFonts w:ascii="Sylfaen" w:hAnsi="Sylfaen"/>
          <w:sz w:val="24"/>
          <w:szCs w:val="24"/>
          <w:lang w:val="ka-GE"/>
        </w:rPr>
      </w:pPr>
    </w:p>
    <w:p w14:paraId="22143D0F">
      <w:pPr>
        <w:rPr>
          <w:rFonts w:ascii="Sylfaen" w:hAnsi="Sylfaen"/>
          <w:lang w:val="ka-GE"/>
        </w:rPr>
      </w:pPr>
    </w:p>
    <w:sectPr>
      <w:pgSz w:w="11906" w:h="16838"/>
      <w:pgMar w:top="1134" w:right="850" w:bottom="1134" w:left="1701" w:header="709" w:footer="709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cadNusx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Eka">
    <w:panose1 w:val="020B0500000000000000"/>
    <w:charset w:val="00"/>
    <w:family w:val="swiss"/>
    <w:pitch w:val="default"/>
    <w:sig w:usb0="00000000" w:usb1="00000000" w:usb2="00000000" w:usb3="00000000" w:csb0="00000000" w:csb1="00000000"/>
  </w:font>
  <w:font w:name="Arial Rounded MT Bold">
    <w:panose1 w:val="020F0704030504030204"/>
    <w:charset w:val="00"/>
    <w:family w:val="swiss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5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FD5CE2"/>
    <w:rsid w:val="0000076B"/>
    <w:rsid w:val="0001029B"/>
    <w:rsid w:val="00011E70"/>
    <w:rsid w:val="000354A0"/>
    <w:rsid w:val="00041EC3"/>
    <w:rsid w:val="000559A0"/>
    <w:rsid w:val="000567C3"/>
    <w:rsid w:val="00057754"/>
    <w:rsid w:val="00060784"/>
    <w:rsid w:val="00060D0E"/>
    <w:rsid w:val="00070327"/>
    <w:rsid w:val="000A5468"/>
    <w:rsid w:val="000B42FF"/>
    <w:rsid w:val="000B6E12"/>
    <w:rsid w:val="000C25D2"/>
    <w:rsid w:val="00102B96"/>
    <w:rsid w:val="00106ACB"/>
    <w:rsid w:val="00107D0B"/>
    <w:rsid w:val="0011253A"/>
    <w:rsid w:val="00127116"/>
    <w:rsid w:val="00171F81"/>
    <w:rsid w:val="0018264D"/>
    <w:rsid w:val="00192114"/>
    <w:rsid w:val="001A6590"/>
    <w:rsid w:val="001E5366"/>
    <w:rsid w:val="001F13EE"/>
    <w:rsid w:val="00203686"/>
    <w:rsid w:val="00206B6A"/>
    <w:rsid w:val="0027411E"/>
    <w:rsid w:val="00276DB7"/>
    <w:rsid w:val="002B1540"/>
    <w:rsid w:val="002B764C"/>
    <w:rsid w:val="002C3CE6"/>
    <w:rsid w:val="002E6BB6"/>
    <w:rsid w:val="00300676"/>
    <w:rsid w:val="003708A3"/>
    <w:rsid w:val="00372722"/>
    <w:rsid w:val="003C0063"/>
    <w:rsid w:val="003C042B"/>
    <w:rsid w:val="003C28D2"/>
    <w:rsid w:val="003C2BC9"/>
    <w:rsid w:val="003C6FAB"/>
    <w:rsid w:val="003D6A69"/>
    <w:rsid w:val="003F4919"/>
    <w:rsid w:val="003F6FD0"/>
    <w:rsid w:val="00406090"/>
    <w:rsid w:val="004151B3"/>
    <w:rsid w:val="0042599E"/>
    <w:rsid w:val="00434708"/>
    <w:rsid w:val="004364C4"/>
    <w:rsid w:val="00440B8D"/>
    <w:rsid w:val="004646EE"/>
    <w:rsid w:val="004653E1"/>
    <w:rsid w:val="00476869"/>
    <w:rsid w:val="00493EDE"/>
    <w:rsid w:val="00495631"/>
    <w:rsid w:val="004A6AEE"/>
    <w:rsid w:val="004A7AF4"/>
    <w:rsid w:val="004D4311"/>
    <w:rsid w:val="004D7458"/>
    <w:rsid w:val="004E14A3"/>
    <w:rsid w:val="004F57B5"/>
    <w:rsid w:val="004F7C04"/>
    <w:rsid w:val="00503977"/>
    <w:rsid w:val="005370B3"/>
    <w:rsid w:val="00541445"/>
    <w:rsid w:val="00543D35"/>
    <w:rsid w:val="0054413A"/>
    <w:rsid w:val="00550967"/>
    <w:rsid w:val="005601DC"/>
    <w:rsid w:val="00577AC7"/>
    <w:rsid w:val="005818F3"/>
    <w:rsid w:val="00590976"/>
    <w:rsid w:val="00590D19"/>
    <w:rsid w:val="00593FFF"/>
    <w:rsid w:val="005A383E"/>
    <w:rsid w:val="005B2389"/>
    <w:rsid w:val="005B3E2F"/>
    <w:rsid w:val="005D252A"/>
    <w:rsid w:val="005E1F8C"/>
    <w:rsid w:val="005F4E8B"/>
    <w:rsid w:val="00600C78"/>
    <w:rsid w:val="00606E7D"/>
    <w:rsid w:val="006073CD"/>
    <w:rsid w:val="006074DA"/>
    <w:rsid w:val="00610342"/>
    <w:rsid w:val="006402D9"/>
    <w:rsid w:val="006517DB"/>
    <w:rsid w:val="006522A8"/>
    <w:rsid w:val="00667B6A"/>
    <w:rsid w:val="00677CC2"/>
    <w:rsid w:val="006B7A04"/>
    <w:rsid w:val="006C5563"/>
    <w:rsid w:val="006C5D3E"/>
    <w:rsid w:val="006E3AD5"/>
    <w:rsid w:val="00712714"/>
    <w:rsid w:val="0075032B"/>
    <w:rsid w:val="00755802"/>
    <w:rsid w:val="00765794"/>
    <w:rsid w:val="00775D4A"/>
    <w:rsid w:val="00776FAB"/>
    <w:rsid w:val="007B4409"/>
    <w:rsid w:val="007C5F32"/>
    <w:rsid w:val="007D6F53"/>
    <w:rsid w:val="007E4ED7"/>
    <w:rsid w:val="007E6748"/>
    <w:rsid w:val="007F7E10"/>
    <w:rsid w:val="0080046B"/>
    <w:rsid w:val="008277DB"/>
    <w:rsid w:val="00835C2A"/>
    <w:rsid w:val="00840D17"/>
    <w:rsid w:val="00873745"/>
    <w:rsid w:val="0087468C"/>
    <w:rsid w:val="008935BD"/>
    <w:rsid w:val="008A1D12"/>
    <w:rsid w:val="008C19E0"/>
    <w:rsid w:val="008D3444"/>
    <w:rsid w:val="008F21DD"/>
    <w:rsid w:val="00943789"/>
    <w:rsid w:val="00954708"/>
    <w:rsid w:val="00964ADD"/>
    <w:rsid w:val="009B6D22"/>
    <w:rsid w:val="00A1741D"/>
    <w:rsid w:val="00A17E2D"/>
    <w:rsid w:val="00A2537A"/>
    <w:rsid w:val="00A467C4"/>
    <w:rsid w:val="00A50E5B"/>
    <w:rsid w:val="00A5730D"/>
    <w:rsid w:val="00A70840"/>
    <w:rsid w:val="00A77222"/>
    <w:rsid w:val="00A956F3"/>
    <w:rsid w:val="00AA44B0"/>
    <w:rsid w:val="00AB007E"/>
    <w:rsid w:val="00AB0198"/>
    <w:rsid w:val="00AC1AE7"/>
    <w:rsid w:val="00AE7A9F"/>
    <w:rsid w:val="00B038CC"/>
    <w:rsid w:val="00B04375"/>
    <w:rsid w:val="00B136C4"/>
    <w:rsid w:val="00B21147"/>
    <w:rsid w:val="00B632BB"/>
    <w:rsid w:val="00B95B88"/>
    <w:rsid w:val="00BA1FD2"/>
    <w:rsid w:val="00BA2454"/>
    <w:rsid w:val="00BB65F0"/>
    <w:rsid w:val="00BC11E0"/>
    <w:rsid w:val="00BE465C"/>
    <w:rsid w:val="00BF780F"/>
    <w:rsid w:val="00C13EE9"/>
    <w:rsid w:val="00C4145D"/>
    <w:rsid w:val="00C53FCF"/>
    <w:rsid w:val="00C75FCA"/>
    <w:rsid w:val="00C7762D"/>
    <w:rsid w:val="00C860AE"/>
    <w:rsid w:val="00CB23B4"/>
    <w:rsid w:val="00CC3550"/>
    <w:rsid w:val="00D15282"/>
    <w:rsid w:val="00D37375"/>
    <w:rsid w:val="00D623EE"/>
    <w:rsid w:val="00D87754"/>
    <w:rsid w:val="00D87CB0"/>
    <w:rsid w:val="00D917BF"/>
    <w:rsid w:val="00DA3595"/>
    <w:rsid w:val="00DA5382"/>
    <w:rsid w:val="00DB0518"/>
    <w:rsid w:val="00DB41F9"/>
    <w:rsid w:val="00DC624E"/>
    <w:rsid w:val="00DD1546"/>
    <w:rsid w:val="00DE0102"/>
    <w:rsid w:val="00E0398F"/>
    <w:rsid w:val="00E03DB1"/>
    <w:rsid w:val="00E255FF"/>
    <w:rsid w:val="00E340E6"/>
    <w:rsid w:val="00E41C34"/>
    <w:rsid w:val="00E55B12"/>
    <w:rsid w:val="00E62F68"/>
    <w:rsid w:val="00E7449E"/>
    <w:rsid w:val="00E7718D"/>
    <w:rsid w:val="00ED0D89"/>
    <w:rsid w:val="00ED22AF"/>
    <w:rsid w:val="00ED7049"/>
    <w:rsid w:val="00F075E8"/>
    <w:rsid w:val="00F15275"/>
    <w:rsid w:val="00F21A61"/>
    <w:rsid w:val="00F45BE6"/>
    <w:rsid w:val="00F46358"/>
    <w:rsid w:val="00FA0B74"/>
    <w:rsid w:val="00FA376F"/>
    <w:rsid w:val="00FA6919"/>
    <w:rsid w:val="00FB40D9"/>
    <w:rsid w:val="00FC745C"/>
    <w:rsid w:val="00FD2AC4"/>
    <w:rsid w:val="00FD44CC"/>
    <w:rsid w:val="00FD5CE2"/>
    <w:rsid w:val="00FE3BFE"/>
    <w:rsid w:val="4CC23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iPriority w:val="0"/>
    <w:rPr>
      <w:color w:val="0000FF"/>
      <w:u w:val="single"/>
    </w:rPr>
  </w:style>
  <w:style w:type="table" w:styleId="5">
    <w:name w:val="Table Grid"/>
    <w:basedOn w:val="3"/>
    <w:qFormat/>
    <w:uiPriority w:val="59"/>
    <w:rPr>
      <w:rFonts w:asciiTheme="minorHAnsi" w:hAnsiTheme="minorHAnsi" w:eastAsiaTheme="minorEastAsia" w:cstheme="minorBidi"/>
      <w:sz w:val="22"/>
      <w:szCs w:val="22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paragraph" w:customStyle="1" w:styleId="6">
    <w:name w:val="Style1"/>
    <w:basedOn w:val="1"/>
    <w:link w:val="7"/>
    <w:qFormat/>
    <w:uiPriority w:val="0"/>
    <w:rPr>
      <w:rFonts w:ascii="AcadNusx" w:hAnsi="AcadNusx" w:eastAsia="Calibri"/>
      <w:sz w:val="28"/>
      <w:szCs w:val="28"/>
      <w:lang w:val="en-US" w:eastAsia="en-US"/>
    </w:rPr>
  </w:style>
  <w:style w:type="character" w:customStyle="1" w:styleId="7">
    <w:name w:val="Style1 Char"/>
    <w:basedOn w:val="2"/>
    <w:link w:val="6"/>
    <w:uiPriority w:val="0"/>
    <w:rPr>
      <w:rFonts w:ascii="AcadNusx" w:hAnsi="AcadNusx" w:eastAsia="Calibri"/>
      <w:sz w:val="28"/>
      <w:szCs w:val="28"/>
    </w:rPr>
  </w:style>
  <w:style w:type="paragraph" w:customStyle="1" w:styleId="8">
    <w:name w:val="Default"/>
    <w:qFormat/>
    <w:uiPriority w:val="0"/>
    <w:pPr>
      <w:autoSpaceDE w:val="0"/>
      <w:autoSpaceDN w:val="0"/>
      <w:adjustRightInd w:val="0"/>
    </w:pPr>
    <w:rPr>
      <w:rFonts w:ascii="Calibri" w:hAnsi="Calibri" w:eastAsia="Calibri" w:cs="Calibri"/>
      <w:color w:val="000000"/>
      <w:sz w:val="24"/>
      <w:szCs w:val="24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30"/>
    <customShpInfo spid="_x0000_s1028"/>
    <customShpInfo spid="_x0000_s1036"/>
    <customShpInfo spid="_x0000_s1027"/>
    <customShpInfo spid="_x0000_s1033"/>
    <customShpInfo spid="_x0000_s1039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BDFDBB-DAE5-40D7-A88D-C448952907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77</Words>
  <Characters>593</Characters>
  <Lines>7</Lines>
  <Paragraphs>2</Paragraphs>
  <TotalTime>1</TotalTime>
  <ScaleCrop>false</ScaleCrop>
  <LinksUpToDate>false</LinksUpToDate>
  <CharactersWithSpaces>969</CharactersWithSpaces>
  <Application>WPS Office_12.1.0.28032_F1E327BC-269C-435d-A152-05C5408002CA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2015-07-31T09:56:00Z</dcterms:created>
  <dc:creator>Zaza</dc:creator>
  <cp:lastModifiedBy>admin</cp:lastModifiedBy>
  <cp:lastPrinted>2013-08-07T14:02:00Z</cp:lastPrinted>
  <dcterms:modified xsi:type="dcterms:W3CDTF">2026-08-17T09:19:52Z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eyJoZGlkIjoiZjBiYWQwNWI2MzY4Y2QyNTI5YWYyNjY4MjU5MDI5OTAifQ==</vt:lpwstr>
  </property>
  <property fmtid="{D5CDD505-2E9C-101B-9397-08002B2CF9AE}" pid="3" name="KSOProductBuildVer">
    <vt:lpwstr>1033-12.1.0.28032</vt:lpwstr>
  </property>
  <property fmtid="{D5CDD505-2E9C-101B-9397-08002B2CF9AE}" pid="4" name="ICV">
    <vt:lpwstr>A612497E1C17461E83412E50779EBB9B_12</vt:lpwstr>
  </property>
</Properties>
</file>